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59" w:rsidRPr="00C26023" w:rsidRDefault="00F9132A" w:rsidP="00C26023">
      <w:pPr>
        <w:rPr>
          <w:b/>
          <w:sz w:val="28"/>
          <w:szCs w:val="28"/>
        </w:rPr>
      </w:pPr>
      <w:r>
        <w:rPr>
          <w:b/>
          <w:sz w:val="28"/>
          <w:szCs w:val="28"/>
        </w:rPr>
        <w:t>R</w:t>
      </w:r>
      <w:r w:rsidR="00C95059" w:rsidRPr="00C26023">
        <w:rPr>
          <w:b/>
          <w:sz w:val="28"/>
          <w:szCs w:val="28"/>
        </w:rPr>
        <w:t xml:space="preserve">eglement </w:t>
      </w:r>
      <w:r>
        <w:rPr>
          <w:b/>
          <w:sz w:val="28"/>
          <w:szCs w:val="28"/>
        </w:rPr>
        <w:t xml:space="preserve">voor de erkenning als </w:t>
      </w:r>
      <w:proofErr w:type="spellStart"/>
      <w:r w:rsidR="00C95059" w:rsidRPr="00C26023">
        <w:rPr>
          <w:b/>
          <w:sz w:val="28"/>
          <w:szCs w:val="28"/>
        </w:rPr>
        <w:t>Kortemark</w:t>
      </w:r>
      <w:r>
        <w:rPr>
          <w:b/>
          <w:sz w:val="28"/>
          <w:szCs w:val="28"/>
        </w:rPr>
        <w:t>se</w:t>
      </w:r>
      <w:proofErr w:type="spellEnd"/>
      <w:r>
        <w:rPr>
          <w:b/>
          <w:sz w:val="28"/>
          <w:szCs w:val="28"/>
        </w:rPr>
        <w:t xml:space="preserve"> vereniging</w:t>
      </w:r>
    </w:p>
    <w:p w:rsidR="00D459E5" w:rsidRPr="00823BA3" w:rsidRDefault="00D459E5" w:rsidP="00D459E5">
      <w:r w:rsidRPr="00823BA3">
        <w:t>De gemeenteraad,</w:t>
      </w:r>
    </w:p>
    <w:p w:rsidR="00D459E5" w:rsidRPr="00823BA3" w:rsidRDefault="00D459E5" w:rsidP="00D459E5">
      <w:pPr>
        <w:widowControl w:val="0"/>
      </w:pPr>
      <w:r w:rsidRPr="00823BA3">
        <w:t xml:space="preserve">Gelet op het Decreet van 28 januari 1974 betreffende het Cultuurpact; </w:t>
      </w:r>
    </w:p>
    <w:p w:rsidR="00D459E5" w:rsidRPr="00823BA3" w:rsidRDefault="00D459E5" w:rsidP="00D459E5">
      <w:r w:rsidRPr="00823BA3">
        <w:t>Gelet op artikel 199 en artikel 200 van het Gemeentedecreet;</w:t>
      </w:r>
    </w:p>
    <w:p w:rsidR="00D459E5" w:rsidRPr="00823BA3" w:rsidRDefault="00D459E5" w:rsidP="00D459E5">
      <w:r w:rsidRPr="00823BA3">
        <w:t xml:space="preserve">Gelet op het belang dat de gemeenteraad hecht aan het </w:t>
      </w:r>
      <w:r>
        <w:t>verenigingsleven in Kortemark</w:t>
      </w:r>
      <w:r w:rsidRPr="00823BA3">
        <w:t>;</w:t>
      </w:r>
    </w:p>
    <w:p w:rsidR="00F9132A" w:rsidRPr="00F9132A" w:rsidRDefault="00D459E5" w:rsidP="00F9132A">
      <w:pPr>
        <w:rPr>
          <w:rFonts w:ascii="Calibri" w:hAnsi="Calibri"/>
        </w:rPr>
      </w:pPr>
      <w:r>
        <w:rPr>
          <w:rFonts w:ascii="Calibri" w:hAnsi="Calibri"/>
        </w:rPr>
        <w:t>Gelet op het a</w:t>
      </w:r>
      <w:r w:rsidR="00F9132A" w:rsidRPr="00F9132A">
        <w:rPr>
          <w:rFonts w:ascii="Calibri" w:hAnsi="Calibri"/>
        </w:rPr>
        <w:t xml:space="preserve">dvies ingewonnen bij de </w:t>
      </w:r>
      <w:r w:rsidR="00EE537A">
        <w:rPr>
          <w:rFonts w:ascii="Calibri" w:hAnsi="Calibri"/>
        </w:rPr>
        <w:t>c</w:t>
      </w:r>
      <w:r w:rsidR="00F9132A" w:rsidRPr="00F9132A">
        <w:rPr>
          <w:rFonts w:ascii="Calibri" w:hAnsi="Calibri"/>
        </w:rPr>
        <w:t xml:space="preserve">ultuurraad op </w:t>
      </w:r>
      <w:r w:rsidR="00513F21">
        <w:rPr>
          <w:rFonts w:ascii="Calibri" w:hAnsi="Calibri"/>
        </w:rPr>
        <w:t>21/9/16,</w:t>
      </w:r>
      <w:r w:rsidR="00F9132A">
        <w:rPr>
          <w:rFonts w:ascii="Calibri" w:hAnsi="Calibri"/>
        </w:rPr>
        <w:t xml:space="preserve"> de jeugdraad op </w:t>
      </w:r>
      <w:r w:rsidR="00610128">
        <w:rPr>
          <w:rFonts w:ascii="Calibri" w:hAnsi="Calibri"/>
        </w:rPr>
        <w:t>16/10/16,</w:t>
      </w:r>
      <w:r w:rsidR="00F9132A">
        <w:rPr>
          <w:rFonts w:ascii="Calibri" w:hAnsi="Calibri"/>
        </w:rPr>
        <w:t xml:space="preserve"> de sportraad op </w:t>
      </w:r>
      <w:r w:rsidR="00610128">
        <w:rPr>
          <w:rFonts w:ascii="Calibri" w:hAnsi="Calibri"/>
        </w:rPr>
        <w:t>6/10/16</w:t>
      </w:r>
      <w:r w:rsidR="00F9132A">
        <w:rPr>
          <w:rFonts w:ascii="Calibri" w:hAnsi="Calibri"/>
        </w:rPr>
        <w:t xml:space="preserve"> , de ouderenadviesraad op </w:t>
      </w:r>
      <w:r w:rsidR="00610128">
        <w:rPr>
          <w:rFonts w:ascii="Calibri" w:hAnsi="Calibri"/>
        </w:rPr>
        <w:t>23/9/16,</w:t>
      </w:r>
      <w:r w:rsidR="00F9132A">
        <w:rPr>
          <w:rFonts w:ascii="Calibri" w:hAnsi="Calibri"/>
        </w:rPr>
        <w:t xml:space="preserve"> de milieuraad op </w:t>
      </w:r>
      <w:r w:rsidR="00610128">
        <w:rPr>
          <w:rFonts w:ascii="Calibri" w:hAnsi="Calibri"/>
        </w:rPr>
        <w:t xml:space="preserve">8/11/16 </w:t>
      </w:r>
      <w:r w:rsidR="00F9132A">
        <w:rPr>
          <w:rFonts w:ascii="Calibri" w:hAnsi="Calibri"/>
        </w:rPr>
        <w:t xml:space="preserve">en de Noord-Zuidraad op </w:t>
      </w:r>
      <w:r w:rsidR="00EE537A">
        <w:rPr>
          <w:rFonts w:ascii="Calibri" w:hAnsi="Calibri"/>
        </w:rPr>
        <w:t>25/10/16.</w:t>
      </w:r>
      <w:r w:rsidR="00F9132A">
        <w:rPr>
          <w:rFonts w:ascii="Calibri" w:hAnsi="Calibri"/>
        </w:rPr>
        <w:t xml:space="preserve"> </w:t>
      </w:r>
    </w:p>
    <w:p w:rsidR="00F9132A" w:rsidRPr="00F9132A" w:rsidRDefault="00F9132A" w:rsidP="00F9132A">
      <w:pPr>
        <w:rPr>
          <w:rFonts w:ascii="Calibri" w:hAnsi="Calibri"/>
        </w:rPr>
      </w:pPr>
      <w:r w:rsidRPr="00F9132A">
        <w:rPr>
          <w:rFonts w:ascii="Calibri" w:hAnsi="Calibri"/>
        </w:rPr>
        <w:t xml:space="preserve">Reglement goedgekeurd in de gemeenteraad van </w:t>
      </w:r>
      <w:r w:rsidR="00EE537A">
        <w:rPr>
          <w:rFonts w:ascii="Calibri" w:hAnsi="Calibri"/>
        </w:rPr>
        <w:t>19 december</w:t>
      </w:r>
      <w:bookmarkStart w:id="0" w:name="_GoBack"/>
      <w:bookmarkEnd w:id="0"/>
      <w:r w:rsidR="00DA5487">
        <w:rPr>
          <w:rFonts w:ascii="Calibri" w:hAnsi="Calibri"/>
        </w:rPr>
        <w:t xml:space="preserve"> 2016.</w:t>
      </w:r>
    </w:p>
    <w:p w:rsidR="00F9132A" w:rsidRPr="00F9132A" w:rsidRDefault="00F9132A" w:rsidP="00F9132A">
      <w:pPr>
        <w:rPr>
          <w:rFonts w:ascii="Calibri" w:hAnsi="Calibri"/>
        </w:rPr>
      </w:pPr>
      <w:r w:rsidRPr="00F9132A">
        <w:rPr>
          <w:rFonts w:ascii="Calibri" w:hAnsi="Calibri"/>
        </w:rPr>
        <w:t>Dit reglement treedt in werking vanaf 1 januari 2017.</w:t>
      </w:r>
    </w:p>
    <w:p w:rsidR="00C26023" w:rsidRPr="00D63B3B" w:rsidRDefault="00C26023" w:rsidP="00C26023">
      <w:pPr>
        <w:rPr>
          <w:rFonts w:cs="TTE1C1D7E8t00"/>
          <w:u w:val="single"/>
        </w:rPr>
      </w:pPr>
      <w:r w:rsidRPr="00D63B3B">
        <w:rPr>
          <w:rFonts w:cs="TTE1C1D7E8t00"/>
          <w:u w:val="single"/>
        </w:rPr>
        <w:t>ARTIKEL 1. TOEPASSINGSGEBIED</w:t>
      </w:r>
    </w:p>
    <w:p w:rsidR="00C26023" w:rsidRDefault="00C26023" w:rsidP="00C26023">
      <w:pPr>
        <w:rPr>
          <w:rFonts w:cs="TTE1C1D7E8t00"/>
          <w:color w:val="000000"/>
        </w:rPr>
      </w:pPr>
      <w:r w:rsidRPr="00C26023">
        <w:rPr>
          <w:rFonts w:cs="TTE1C1D7E8t00"/>
          <w:color w:val="000000"/>
        </w:rPr>
        <w:t>Dit reglement is van toepassing op de plaatselijke verenigingen. Hiermee worden de verenigingen bedoeld die hun werking hebben op grondgebied Kortemark</w:t>
      </w:r>
      <w:r w:rsidR="00AB282E">
        <w:rPr>
          <w:rFonts w:cs="TTE1C1D7E8t00"/>
          <w:color w:val="000000"/>
        </w:rPr>
        <w:t xml:space="preserve"> en die zich </w:t>
      </w:r>
      <w:r w:rsidR="00DA5487">
        <w:rPr>
          <w:rFonts w:cs="TTE1C1D7E8t00"/>
          <w:color w:val="000000"/>
        </w:rPr>
        <w:t xml:space="preserve">voornamelijk </w:t>
      </w:r>
      <w:r w:rsidR="00AB282E">
        <w:rPr>
          <w:rFonts w:cs="TTE1C1D7E8t00"/>
          <w:color w:val="000000"/>
        </w:rPr>
        <w:t>richten op de inwoners van Kortemark</w:t>
      </w:r>
      <w:r w:rsidRPr="00C26023">
        <w:rPr>
          <w:rFonts w:cs="TTE1C1D7E8t00"/>
          <w:color w:val="000000"/>
        </w:rPr>
        <w:t>.</w:t>
      </w:r>
    </w:p>
    <w:p w:rsidR="00971348" w:rsidRDefault="007C65AF" w:rsidP="00971348">
      <w:pPr>
        <w:rPr>
          <w:rFonts w:cs="TTE1C1D7E8t00"/>
        </w:rPr>
      </w:pPr>
      <w:r>
        <w:rPr>
          <w:rFonts w:cs="TTE1C1D7E8t00"/>
        </w:rPr>
        <w:t xml:space="preserve">Je kan erkend worden binnen de volgende </w:t>
      </w:r>
      <w:r w:rsidR="00971348" w:rsidRPr="00D63B3B">
        <w:rPr>
          <w:rFonts w:cs="TTE1C1D7E8t00"/>
        </w:rPr>
        <w:t>categorieën</w:t>
      </w:r>
      <w:r w:rsidR="00971348">
        <w:rPr>
          <w:rFonts w:cs="TTE1C1D7E8t00"/>
        </w:rPr>
        <w:t xml:space="preserve">, naargelang de nadruk van </w:t>
      </w:r>
      <w:r>
        <w:rPr>
          <w:rFonts w:cs="TTE1C1D7E8t00"/>
        </w:rPr>
        <w:t>de</w:t>
      </w:r>
      <w:r w:rsidR="00971348">
        <w:rPr>
          <w:rFonts w:cs="TTE1C1D7E8t00"/>
        </w:rPr>
        <w:t xml:space="preserve"> activiteiten</w:t>
      </w:r>
      <w:r>
        <w:rPr>
          <w:rFonts w:cs="TTE1C1D7E8t00"/>
        </w:rPr>
        <w:t xml:space="preserve"> blijkens de statuten of doelstellingen van de vereniging</w:t>
      </w:r>
      <w:r w:rsidR="00971348" w:rsidRPr="00D63B3B">
        <w:rPr>
          <w:rFonts w:cs="TTE1C1D7E8t00"/>
        </w:rPr>
        <w:t>:</w:t>
      </w:r>
    </w:p>
    <w:p w:rsidR="00905F3F" w:rsidRPr="000819F4" w:rsidRDefault="00905F3F" w:rsidP="00905F3F">
      <w:pPr>
        <w:pStyle w:val="Lijstalinea"/>
        <w:numPr>
          <w:ilvl w:val="0"/>
          <w:numId w:val="4"/>
        </w:numPr>
      </w:pPr>
      <w:r w:rsidRPr="000819F4">
        <w:t xml:space="preserve">Jeugdverenigingen: </w:t>
      </w:r>
    </w:p>
    <w:p w:rsidR="00971348" w:rsidRPr="000819F4" w:rsidRDefault="00971348" w:rsidP="00971348">
      <w:pPr>
        <w:pStyle w:val="Lijstalinea"/>
        <w:numPr>
          <w:ilvl w:val="0"/>
          <w:numId w:val="4"/>
        </w:numPr>
      </w:pPr>
      <w:r w:rsidRPr="000819F4">
        <w:t>Senioren</w:t>
      </w:r>
      <w:r w:rsidR="007C65AF" w:rsidRPr="000819F4">
        <w:t>verenigingen;</w:t>
      </w:r>
    </w:p>
    <w:p w:rsidR="00D459E5" w:rsidRPr="000819F4" w:rsidRDefault="00306523" w:rsidP="000819F4">
      <w:pPr>
        <w:pStyle w:val="Lijstalinea"/>
        <w:numPr>
          <w:ilvl w:val="0"/>
          <w:numId w:val="4"/>
        </w:numPr>
        <w:rPr>
          <w:sz w:val="18"/>
          <w:szCs w:val="18"/>
        </w:rPr>
      </w:pPr>
      <w:r w:rsidRPr="000819F4">
        <w:t xml:space="preserve">Culturele en socio-culturele </w:t>
      </w:r>
      <w:r w:rsidR="007C65AF" w:rsidRPr="000819F4">
        <w:t>verenigingen;</w:t>
      </w:r>
    </w:p>
    <w:p w:rsidR="00971348" w:rsidRPr="000819F4" w:rsidRDefault="00971348" w:rsidP="00971348">
      <w:pPr>
        <w:pStyle w:val="Lijstalinea"/>
        <w:numPr>
          <w:ilvl w:val="0"/>
          <w:numId w:val="4"/>
        </w:numPr>
      </w:pPr>
      <w:r w:rsidRPr="000819F4">
        <w:t>Sport</w:t>
      </w:r>
      <w:r w:rsidR="007C65AF" w:rsidRPr="000819F4">
        <w:t>verenigingen;</w:t>
      </w:r>
    </w:p>
    <w:p w:rsidR="00971348" w:rsidRPr="000819F4" w:rsidRDefault="00971348" w:rsidP="00971348">
      <w:pPr>
        <w:pStyle w:val="Lijstalinea"/>
        <w:numPr>
          <w:ilvl w:val="0"/>
          <w:numId w:val="4"/>
        </w:numPr>
      </w:pPr>
      <w:r w:rsidRPr="000819F4">
        <w:t>Milieu</w:t>
      </w:r>
      <w:r w:rsidR="007C65AF" w:rsidRPr="000819F4">
        <w:t>verenigingen;</w:t>
      </w:r>
    </w:p>
    <w:p w:rsidR="00971348" w:rsidRPr="000819F4" w:rsidRDefault="007C65AF" w:rsidP="00971348">
      <w:pPr>
        <w:pStyle w:val="Lijstalinea"/>
        <w:numPr>
          <w:ilvl w:val="0"/>
          <w:numId w:val="4"/>
        </w:numPr>
      </w:pPr>
      <w:r w:rsidRPr="000819F4">
        <w:t>Sociale verenigingen;</w:t>
      </w:r>
    </w:p>
    <w:p w:rsidR="00971348" w:rsidRPr="000819F4" w:rsidRDefault="00AB282E" w:rsidP="00971348">
      <w:pPr>
        <w:pStyle w:val="Lijstalinea"/>
        <w:numPr>
          <w:ilvl w:val="0"/>
          <w:numId w:val="4"/>
        </w:numPr>
      </w:pPr>
      <w:r w:rsidRPr="000819F4">
        <w:t>Noord-Zuid</w:t>
      </w:r>
      <w:r w:rsidR="007C65AF" w:rsidRPr="000819F4">
        <w:t>-verenigingen;</w:t>
      </w:r>
    </w:p>
    <w:p w:rsidR="00971348" w:rsidRPr="000819F4" w:rsidRDefault="00971348" w:rsidP="00971348">
      <w:pPr>
        <w:pStyle w:val="Lijstalinea"/>
        <w:numPr>
          <w:ilvl w:val="0"/>
          <w:numId w:val="4"/>
        </w:numPr>
      </w:pPr>
      <w:r w:rsidRPr="000819F4">
        <w:t>Ontspanning</w:t>
      </w:r>
      <w:r w:rsidR="007C65AF" w:rsidRPr="000819F4">
        <w:t>sverenigingen;</w:t>
      </w:r>
    </w:p>
    <w:p w:rsidR="00971348" w:rsidRPr="000819F4" w:rsidRDefault="00971348" w:rsidP="00971348">
      <w:pPr>
        <w:pStyle w:val="Lijstalinea"/>
        <w:numPr>
          <w:ilvl w:val="0"/>
          <w:numId w:val="4"/>
        </w:numPr>
      </w:pPr>
      <w:proofErr w:type="spellStart"/>
      <w:r w:rsidRPr="000819F4">
        <w:t>Oudstrijders</w:t>
      </w:r>
      <w:r w:rsidR="00306523" w:rsidRPr="000819F4">
        <w:t>bonden</w:t>
      </w:r>
      <w:proofErr w:type="spellEnd"/>
      <w:r w:rsidR="007C65AF" w:rsidRPr="000819F4">
        <w:t>;</w:t>
      </w:r>
    </w:p>
    <w:p w:rsidR="00971348" w:rsidRPr="000819F4" w:rsidRDefault="00971348" w:rsidP="00971348">
      <w:pPr>
        <w:pStyle w:val="Lijstalinea"/>
        <w:numPr>
          <w:ilvl w:val="0"/>
          <w:numId w:val="4"/>
        </w:numPr>
      </w:pPr>
      <w:r w:rsidRPr="000819F4">
        <w:t>Middenstandsvereniging</w:t>
      </w:r>
      <w:r w:rsidR="007C65AF" w:rsidRPr="000819F4">
        <w:t>en</w:t>
      </w:r>
      <w:r w:rsidR="00306523" w:rsidRPr="000819F4">
        <w:t>;</w:t>
      </w:r>
    </w:p>
    <w:p w:rsidR="00971348" w:rsidRPr="000819F4" w:rsidRDefault="00971348" w:rsidP="00971348">
      <w:pPr>
        <w:pStyle w:val="Lijstalinea"/>
        <w:numPr>
          <w:ilvl w:val="0"/>
          <w:numId w:val="4"/>
        </w:numPr>
      </w:pPr>
      <w:r w:rsidRPr="000819F4">
        <w:t>Oudercomité</w:t>
      </w:r>
      <w:r w:rsidR="007C65AF" w:rsidRPr="000819F4">
        <w:t>s</w:t>
      </w:r>
      <w:r w:rsidR="00306523" w:rsidRPr="000819F4">
        <w:t>;</w:t>
      </w:r>
    </w:p>
    <w:p w:rsidR="00923BAF" w:rsidRPr="000819F4" w:rsidRDefault="00923BAF" w:rsidP="00971348">
      <w:pPr>
        <w:pStyle w:val="Lijstalinea"/>
        <w:numPr>
          <w:ilvl w:val="0"/>
          <w:numId w:val="4"/>
        </w:numPr>
      </w:pPr>
      <w:r w:rsidRPr="000819F4">
        <w:t>Dorpsraden;</w:t>
      </w:r>
    </w:p>
    <w:p w:rsidR="00971348" w:rsidRPr="000819F4" w:rsidRDefault="00971348" w:rsidP="00971348">
      <w:pPr>
        <w:pStyle w:val="Lijstalinea"/>
        <w:numPr>
          <w:ilvl w:val="0"/>
          <w:numId w:val="4"/>
        </w:numPr>
      </w:pPr>
      <w:r w:rsidRPr="000819F4">
        <w:t>Kermis- of buurtcomité</w:t>
      </w:r>
      <w:r w:rsidR="007C65AF" w:rsidRPr="000819F4">
        <w:t>s</w:t>
      </w:r>
      <w:r w:rsidR="00306523" w:rsidRPr="000819F4">
        <w:t>;</w:t>
      </w:r>
    </w:p>
    <w:p w:rsidR="00AB282E" w:rsidRDefault="00AB282E" w:rsidP="00971348">
      <w:pPr>
        <w:pStyle w:val="Lijstalinea"/>
        <w:numPr>
          <w:ilvl w:val="0"/>
          <w:numId w:val="4"/>
        </w:numPr>
      </w:pPr>
      <w:r w:rsidRPr="000819F4">
        <w:t>Niet-subsidieerbare organisatie</w:t>
      </w:r>
      <w:r w:rsidR="005B5A6B" w:rsidRPr="000819F4">
        <w:t>s</w:t>
      </w:r>
      <w:r w:rsidRPr="000819F4">
        <w:t xml:space="preserve"> (vakbond</w:t>
      </w:r>
      <w:r w:rsidR="005B5A6B" w:rsidRPr="000819F4">
        <w:t>en</w:t>
      </w:r>
      <w:r w:rsidRPr="000819F4">
        <w:t>, politieke partij</w:t>
      </w:r>
      <w:r w:rsidR="005B5A6B" w:rsidRPr="000819F4">
        <w:t>en</w:t>
      </w:r>
      <w:r w:rsidRPr="000819F4">
        <w:t>,</w:t>
      </w:r>
      <w:r w:rsidR="005B5A6B" w:rsidRPr="000819F4">
        <w:t xml:space="preserve"> mutualiteiten,</w:t>
      </w:r>
      <w:r w:rsidRPr="000819F4">
        <w:t>…)</w:t>
      </w:r>
      <w:r w:rsidR="00306523" w:rsidRPr="000819F4">
        <w:t>;</w:t>
      </w:r>
    </w:p>
    <w:p w:rsidR="000819F4" w:rsidRPr="000819F4" w:rsidRDefault="000819F4" w:rsidP="000819F4">
      <w:pPr>
        <w:pStyle w:val="Lijstalinea"/>
      </w:pPr>
    </w:p>
    <w:p w:rsidR="00C26023" w:rsidRPr="00D63B3B" w:rsidRDefault="00C26023" w:rsidP="00C26023">
      <w:pPr>
        <w:rPr>
          <w:rFonts w:cs="TTE1C1D7E8t00"/>
          <w:u w:val="single"/>
        </w:rPr>
      </w:pPr>
      <w:r w:rsidRPr="00D63B3B">
        <w:rPr>
          <w:rFonts w:cs="TTE1C1D7E8t00"/>
          <w:u w:val="single"/>
        </w:rPr>
        <w:t xml:space="preserve">ARTIKEL 2. </w:t>
      </w:r>
      <w:r w:rsidR="00AA105B">
        <w:rPr>
          <w:rFonts w:cs="TTE1C1D7E8t00"/>
          <w:u w:val="single"/>
        </w:rPr>
        <w:t xml:space="preserve">ALGEMENE </w:t>
      </w:r>
      <w:r w:rsidRPr="00D63B3B">
        <w:rPr>
          <w:rFonts w:cs="TTE1C1D7E8t00"/>
          <w:u w:val="single"/>
        </w:rPr>
        <w:t>ERKENNINGSVOORWAARDEN</w:t>
      </w:r>
    </w:p>
    <w:p w:rsidR="00C26023" w:rsidRPr="00C26023" w:rsidRDefault="00C26023" w:rsidP="00C26023">
      <w:pPr>
        <w:rPr>
          <w:rFonts w:cs="TTE1C1D7E8t00"/>
          <w:color w:val="000000"/>
        </w:rPr>
      </w:pPr>
      <w:r w:rsidRPr="00C26023">
        <w:rPr>
          <w:rFonts w:cs="TTE1C1D7E8t00"/>
          <w:color w:val="000000"/>
        </w:rPr>
        <w:t>Om erkend te worden en te blijven moet een vereniging voldoen aan de volgende voorwaarden:</w:t>
      </w:r>
    </w:p>
    <w:p w:rsidR="00C26023" w:rsidRPr="00C26023" w:rsidRDefault="00C26023" w:rsidP="00C26023">
      <w:pPr>
        <w:rPr>
          <w:rFonts w:cs="TTE1C1D7E8t00"/>
          <w:color w:val="000000"/>
        </w:rPr>
      </w:pPr>
      <w:r>
        <w:rPr>
          <w:rFonts w:cs="TTE1C1D7E8t00"/>
          <w:color w:val="000000"/>
        </w:rPr>
        <w:t>1. Minimum 1</w:t>
      </w:r>
      <w:r w:rsidRPr="00C26023">
        <w:rPr>
          <w:rFonts w:cs="TTE1C1D7E8t00"/>
          <w:color w:val="000000"/>
        </w:rPr>
        <w:t xml:space="preserve"> activiteit </w:t>
      </w:r>
      <w:r>
        <w:rPr>
          <w:rFonts w:cs="TTE1C1D7E8t00"/>
          <w:color w:val="000000"/>
        </w:rPr>
        <w:t xml:space="preserve">per jaar </w:t>
      </w:r>
      <w:r w:rsidRPr="00C26023">
        <w:rPr>
          <w:rFonts w:cs="TTE1C1D7E8t00"/>
          <w:color w:val="000000"/>
        </w:rPr>
        <w:t xml:space="preserve">organiseren in </w:t>
      </w:r>
      <w:r>
        <w:rPr>
          <w:rFonts w:cs="TTE1C1D7E8t00"/>
          <w:color w:val="000000"/>
        </w:rPr>
        <w:t>Kortemark</w:t>
      </w:r>
      <w:r w:rsidR="00F84D56">
        <w:rPr>
          <w:rFonts w:cs="TTE1C1D7E8t00"/>
          <w:color w:val="000000"/>
        </w:rPr>
        <w:t>,</w:t>
      </w:r>
      <w:r w:rsidRPr="00C26023">
        <w:rPr>
          <w:rFonts w:cs="TTE1C1D7E8t00"/>
          <w:color w:val="000000"/>
        </w:rPr>
        <w:t xml:space="preserve"> die openstaa</w:t>
      </w:r>
      <w:r>
        <w:rPr>
          <w:rFonts w:cs="TTE1C1D7E8t00"/>
          <w:color w:val="000000"/>
        </w:rPr>
        <w:t>t</w:t>
      </w:r>
      <w:r w:rsidRPr="00C26023">
        <w:rPr>
          <w:rFonts w:cs="TTE1C1D7E8t00"/>
          <w:color w:val="000000"/>
        </w:rPr>
        <w:t xml:space="preserve"> voor </w:t>
      </w:r>
      <w:r w:rsidR="00F84D56">
        <w:rPr>
          <w:rFonts w:cs="TTE1C1D7E8t00"/>
          <w:color w:val="000000"/>
        </w:rPr>
        <w:t>iedere geïnteresseerde;</w:t>
      </w:r>
    </w:p>
    <w:p w:rsidR="00C26023" w:rsidRPr="00C26023" w:rsidRDefault="00DA5487" w:rsidP="00C26023">
      <w:pPr>
        <w:rPr>
          <w:rFonts w:cs="TTE1C1D7E8t00"/>
          <w:color w:val="000000"/>
        </w:rPr>
      </w:pPr>
      <w:r>
        <w:rPr>
          <w:rFonts w:cs="TTE1C1D7E8t00"/>
          <w:color w:val="000000"/>
        </w:rPr>
        <w:lastRenderedPageBreak/>
        <w:t>2</w:t>
      </w:r>
      <w:r w:rsidR="00C26023" w:rsidRPr="00C26023">
        <w:rPr>
          <w:rFonts w:cs="TTE1C1D7E8t00"/>
          <w:color w:val="000000"/>
        </w:rPr>
        <w:t>. Opgericht zijn door een privé-initiatief zonder beroepsdoeleinde</w:t>
      </w:r>
      <w:r w:rsidR="00F84D56">
        <w:rPr>
          <w:rFonts w:cs="TTE1C1D7E8t00"/>
          <w:color w:val="000000"/>
        </w:rPr>
        <w:t>n of winst- of handelsoogmerken;</w:t>
      </w:r>
    </w:p>
    <w:p w:rsidR="00F84D56" w:rsidRDefault="00DA5487" w:rsidP="00C26023">
      <w:pPr>
        <w:rPr>
          <w:rFonts w:cs="TTE1C1D7E8t00"/>
          <w:color w:val="000000"/>
        </w:rPr>
      </w:pPr>
      <w:r>
        <w:rPr>
          <w:rFonts w:cs="TTE1C1D7E8t00"/>
          <w:color w:val="000000"/>
        </w:rPr>
        <w:t>3</w:t>
      </w:r>
      <w:r w:rsidR="00C26023" w:rsidRPr="00C26023">
        <w:rPr>
          <w:rFonts w:cs="TTE1C1D7E8t00"/>
          <w:color w:val="000000"/>
        </w:rPr>
        <w:t xml:space="preserve">. </w:t>
      </w:r>
      <w:r w:rsidR="00F84D56">
        <w:rPr>
          <w:rFonts w:cs="TTE1C1D7E8t00"/>
          <w:color w:val="000000"/>
        </w:rPr>
        <w:t xml:space="preserve">Een voorzitter, secretaris en penningmeester kunnen benoemen waarbij </w:t>
      </w:r>
      <w:r w:rsidR="00AB282E">
        <w:rPr>
          <w:rFonts w:cs="TTE1C1D7E8t00"/>
          <w:color w:val="000000"/>
        </w:rPr>
        <w:t>de 3 functies door een verschillend persoon moeten uitgeoefend worden en waarvan er</w:t>
      </w:r>
      <w:r w:rsidR="00306523">
        <w:rPr>
          <w:rFonts w:cs="TTE1C1D7E8t00"/>
          <w:color w:val="000000"/>
        </w:rPr>
        <w:t xml:space="preserve"> minimum</w:t>
      </w:r>
      <w:r w:rsidR="00AB282E">
        <w:rPr>
          <w:rFonts w:cs="TTE1C1D7E8t00"/>
          <w:color w:val="000000"/>
        </w:rPr>
        <w:t xml:space="preserve"> 2 op een verschillend </w:t>
      </w:r>
      <w:r>
        <w:rPr>
          <w:rFonts w:cs="TTE1C1D7E8t00"/>
          <w:color w:val="000000"/>
        </w:rPr>
        <w:t>adres wonen. Hierbij dienen minimum 2 bestuursleden in Kortemark gedomicilieerd te zijn;</w:t>
      </w:r>
    </w:p>
    <w:p w:rsidR="00C26023" w:rsidRPr="00C26023" w:rsidRDefault="00DA5487" w:rsidP="00C26023">
      <w:pPr>
        <w:rPr>
          <w:rFonts w:cs="TTE1C1D7E8t00"/>
          <w:color w:val="000000"/>
        </w:rPr>
      </w:pPr>
      <w:r>
        <w:rPr>
          <w:rFonts w:cs="TTE1C1D7E8t00"/>
          <w:color w:val="000000"/>
        </w:rPr>
        <w:t>4</w:t>
      </w:r>
      <w:r w:rsidR="00F84D56">
        <w:rPr>
          <w:rFonts w:cs="TTE1C1D7E8t00"/>
          <w:color w:val="000000"/>
        </w:rPr>
        <w:t xml:space="preserve">. </w:t>
      </w:r>
      <w:r w:rsidR="00C26023" w:rsidRPr="00C26023">
        <w:rPr>
          <w:rFonts w:cs="TTE1C1D7E8t00"/>
          <w:color w:val="000000"/>
        </w:rPr>
        <w:t>Politieke partijen, vakbonden, mutualiteiten en beroepsverenigingen die activiteiten organiseren,</w:t>
      </w:r>
      <w:r w:rsidR="00C26023">
        <w:rPr>
          <w:rFonts w:cs="TTE1C1D7E8t00"/>
          <w:color w:val="000000"/>
        </w:rPr>
        <w:t xml:space="preserve"> </w:t>
      </w:r>
      <w:r w:rsidR="00C26023" w:rsidRPr="00C26023">
        <w:rPr>
          <w:rFonts w:cs="TTE1C1D7E8t00"/>
          <w:color w:val="000000"/>
        </w:rPr>
        <w:t>kunnen wel erkend worden,</w:t>
      </w:r>
      <w:r w:rsidR="00F84D56">
        <w:rPr>
          <w:rFonts w:cs="TTE1C1D7E8t00"/>
          <w:color w:val="000000"/>
        </w:rPr>
        <w:t xml:space="preserve"> maar niet gesubsidieerd worden;</w:t>
      </w:r>
    </w:p>
    <w:p w:rsidR="00C26023" w:rsidRPr="00C26023" w:rsidRDefault="00DA5487" w:rsidP="00C26023">
      <w:pPr>
        <w:rPr>
          <w:rFonts w:cs="TTE1C1D7E8t00"/>
          <w:color w:val="000000"/>
        </w:rPr>
      </w:pPr>
      <w:r>
        <w:rPr>
          <w:rFonts w:cs="TTE1C1D7E8t00"/>
          <w:color w:val="000000"/>
        </w:rPr>
        <w:t>5</w:t>
      </w:r>
      <w:r w:rsidR="00C26023" w:rsidRPr="00C26023">
        <w:rPr>
          <w:rFonts w:cs="TTE1C1D7E8t00"/>
          <w:color w:val="000000"/>
        </w:rPr>
        <w:t xml:space="preserve">. De vereniging komt in aanmerking </w:t>
      </w:r>
      <w:r w:rsidR="00C26023">
        <w:rPr>
          <w:rFonts w:cs="TTE1C1D7E8t00"/>
          <w:color w:val="000000"/>
        </w:rPr>
        <w:t xml:space="preserve">voor erkenning </w:t>
      </w:r>
      <w:r w:rsidR="00C26023" w:rsidRPr="00C26023">
        <w:rPr>
          <w:rFonts w:cs="TTE1C1D7E8t00"/>
          <w:color w:val="000000"/>
        </w:rPr>
        <w:t xml:space="preserve">na </w:t>
      </w:r>
      <w:r w:rsidR="00F84D56">
        <w:rPr>
          <w:rFonts w:cs="TTE1C1D7E8t00"/>
          <w:color w:val="000000"/>
        </w:rPr>
        <w:t xml:space="preserve">bewijs van tenminste </w:t>
      </w:r>
      <w:r w:rsidR="00C26023" w:rsidRPr="00C26023">
        <w:rPr>
          <w:rFonts w:cs="TTE1C1D7E8t00"/>
          <w:color w:val="000000"/>
        </w:rPr>
        <w:t xml:space="preserve">één jaar </w:t>
      </w:r>
      <w:r w:rsidR="00F84D56">
        <w:rPr>
          <w:rFonts w:cs="TTE1C1D7E8t00"/>
          <w:color w:val="000000"/>
        </w:rPr>
        <w:t>werking;</w:t>
      </w:r>
    </w:p>
    <w:p w:rsidR="00C26023" w:rsidRPr="00C26023" w:rsidRDefault="00DA5487" w:rsidP="00C26023">
      <w:pPr>
        <w:rPr>
          <w:rFonts w:cs="TTE1C1D7E8t00"/>
          <w:color w:val="000000"/>
        </w:rPr>
      </w:pPr>
      <w:r>
        <w:rPr>
          <w:rFonts w:cs="TTE1C1D7E8t00"/>
          <w:color w:val="000000"/>
        </w:rPr>
        <w:t>6</w:t>
      </w:r>
      <w:r w:rsidR="00C26023" w:rsidRPr="00C26023">
        <w:rPr>
          <w:rFonts w:cs="TTE1C1D7E8t00"/>
          <w:color w:val="000000"/>
        </w:rPr>
        <w:t>. De eventuele cont</w:t>
      </w:r>
      <w:r w:rsidR="00F84D56">
        <w:rPr>
          <w:rFonts w:cs="TTE1C1D7E8t00"/>
          <w:color w:val="000000"/>
        </w:rPr>
        <w:t>role van de gemeente aanvaarden;</w:t>
      </w:r>
    </w:p>
    <w:p w:rsidR="00C26023" w:rsidRDefault="00DA5487" w:rsidP="00C26023">
      <w:pPr>
        <w:rPr>
          <w:rFonts w:cs="TTE1C1D7E8t00"/>
          <w:color w:val="000000"/>
        </w:rPr>
      </w:pPr>
      <w:r>
        <w:rPr>
          <w:rFonts w:cs="TTE1C1D7E8t00"/>
          <w:color w:val="000000"/>
        </w:rPr>
        <w:t>7</w:t>
      </w:r>
      <w:r w:rsidR="00C26023" w:rsidRPr="00C26023">
        <w:rPr>
          <w:rFonts w:cs="TTE1C1D7E8t00"/>
          <w:color w:val="000000"/>
        </w:rPr>
        <w:t xml:space="preserve">. Dubbele subsidiëring </w:t>
      </w:r>
      <w:r>
        <w:rPr>
          <w:rFonts w:cs="TTE1C1D7E8t00"/>
          <w:color w:val="000000"/>
        </w:rPr>
        <w:t xml:space="preserve">van de reguliere werking </w:t>
      </w:r>
      <w:r w:rsidR="00C26023" w:rsidRPr="00C26023">
        <w:rPr>
          <w:rFonts w:cs="TTE1C1D7E8t00"/>
          <w:color w:val="000000"/>
        </w:rPr>
        <w:t xml:space="preserve">door </w:t>
      </w:r>
      <w:r>
        <w:rPr>
          <w:rFonts w:cs="TTE1C1D7E8t00"/>
          <w:color w:val="000000"/>
        </w:rPr>
        <w:t xml:space="preserve">het gemeentebestuur </w:t>
      </w:r>
      <w:r w:rsidR="00C26023">
        <w:rPr>
          <w:rFonts w:cs="TTE1C1D7E8t00"/>
          <w:color w:val="000000"/>
        </w:rPr>
        <w:t>is niet toegelaten</w:t>
      </w:r>
      <w:r w:rsidR="00F84D56">
        <w:rPr>
          <w:rFonts w:cs="TTE1C1D7E8t00"/>
          <w:color w:val="000000"/>
        </w:rPr>
        <w:t>;</w:t>
      </w:r>
    </w:p>
    <w:p w:rsidR="00AB282E" w:rsidRPr="00C26023" w:rsidRDefault="00DA5487" w:rsidP="00C26023">
      <w:pPr>
        <w:rPr>
          <w:rFonts w:cs="TTE1C1D7E8t00"/>
          <w:color w:val="000000"/>
        </w:rPr>
      </w:pPr>
      <w:r>
        <w:rPr>
          <w:rFonts w:cs="TTE1C1D7E8t00"/>
          <w:color w:val="000000"/>
        </w:rPr>
        <w:t>8</w:t>
      </w:r>
      <w:r w:rsidR="00AB282E">
        <w:rPr>
          <w:rFonts w:cs="TTE1C1D7E8t00"/>
          <w:color w:val="000000"/>
        </w:rPr>
        <w:t>. De vereniging mag geen onderafdeling of overkoepeling zijn van een reeds erkende lokale vereniging.</w:t>
      </w:r>
    </w:p>
    <w:p w:rsidR="00C26023" w:rsidRPr="00C26023" w:rsidRDefault="00C26023" w:rsidP="00C26023"/>
    <w:p w:rsidR="00AA105B" w:rsidRDefault="00AA105B" w:rsidP="00AA105B">
      <w:pPr>
        <w:rPr>
          <w:rFonts w:cs="TTE1C1D7E8t00"/>
          <w:u w:val="single"/>
        </w:rPr>
      </w:pPr>
      <w:r w:rsidRPr="00D63B3B">
        <w:rPr>
          <w:rFonts w:cs="TTE1C1D7E8t00"/>
          <w:u w:val="single"/>
        </w:rPr>
        <w:t xml:space="preserve">ARTIKEL </w:t>
      </w:r>
      <w:r>
        <w:rPr>
          <w:rFonts w:cs="TTE1C1D7E8t00"/>
          <w:u w:val="single"/>
        </w:rPr>
        <w:t>3</w:t>
      </w:r>
      <w:r w:rsidRPr="00D63B3B">
        <w:rPr>
          <w:rFonts w:cs="TTE1C1D7E8t00"/>
          <w:u w:val="single"/>
        </w:rPr>
        <w:t xml:space="preserve">. </w:t>
      </w:r>
      <w:r>
        <w:rPr>
          <w:rFonts w:cs="TTE1C1D7E8t00"/>
          <w:u w:val="single"/>
        </w:rPr>
        <w:t xml:space="preserve">SPECIFIEKE </w:t>
      </w:r>
      <w:r w:rsidRPr="00D63B3B">
        <w:rPr>
          <w:rFonts w:cs="TTE1C1D7E8t00"/>
          <w:u w:val="single"/>
        </w:rPr>
        <w:t>ERKENNINGSVOORWAARDEN</w:t>
      </w:r>
    </w:p>
    <w:p w:rsidR="00AA105B" w:rsidRDefault="00AA105B" w:rsidP="00AA105B">
      <w:pPr>
        <w:rPr>
          <w:rFonts w:cs="TTE1C1D7E8t00"/>
        </w:rPr>
      </w:pPr>
      <w:r w:rsidRPr="00AA105B">
        <w:rPr>
          <w:rFonts w:cs="TTE1C1D7E8t00"/>
        </w:rPr>
        <w:t>Per sector</w:t>
      </w:r>
      <w:r>
        <w:rPr>
          <w:rFonts w:cs="TTE1C1D7E8t00"/>
        </w:rPr>
        <w:t xml:space="preserve"> kunnen voorwaarden bepaald zijn waar een vereniging dient aan te voldoen, wil ze erkend zijn in deze bepaalde sector en van gemeentelijke subsidies</w:t>
      </w:r>
      <w:r w:rsidR="004B6BB3">
        <w:rPr>
          <w:rFonts w:cs="TTE1C1D7E8t00"/>
        </w:rPr>
        <w:t xml:space="preserve"> vanuit die bepaalde sector</w:t>
      </w:r>
      <w:r>
        <w:rPr>
          <w:rFonts w:cs="TTE1C1D7E8t00"/>
        </w:rPr>
        <w:t xml:space="preserve"> te kunnen genieten. Hiervoor verwijzen we naar de specifieke bepalingen per sector</w:t>
      </w:r>
      <w:r w:rsidR="004B6BB3">
        <w:rPr>
          <w:rFonts w:cs="TTE1C1D7E8t00"/>
        </w:rPr>
        <w:t xml:space="preserve">. Dat gaat met name over </w:t>
      </w:r>
      <w:r w:rsidR="000819F4">
        <w:rPr>
          <w:rFonts w:cs="TTE1C1D7E8t00"/>
        </w:rPr>
        <w:t>sport, Noord-Zuid</w:t>
      </w:r>
      <w:r w:rsidR="004B6BB3">
        <w:rPr>
          <w:rFonts w:cs="TTE1C1D7E8t00"/>
        </w:rPr>
        <w:t xml:space="preserve"> en jeugd</w:t>
      </w:r>
      <w:r>
        <w:rPr>
          <w:rFonts w:cs="TTE1C1D7E8t00"/>
        </w:rPr>
        <w:t>.</w:t>
      </w:r>
    </w:p>
    <w:p w:rsidR="00AA105B" w:rsidRPr="00AA105B" w:rsidRDefault="00AA105B" w:rsidP="00AA105B">
      <w:pPr>
        <w:rPr>
          <w:rFonts w:cs="TTE1C1D7E8t00"/>
        </w:rPr>
      </w:pPr>
    </w:p>
    <w:p w:rsidR="0040229A" w:rsidRPr="00971348" w:rsidRDefault="00C26023" w:rsidP="00C26023">
      <w:pPr>
        <w:rPr>
          <w:caps/>
          <w:u w:val="single"/>
        </w:rPr>
      </w:pPr>
      <w:r w:rsidRPr="00971348">
        <w:rPr>
          <w:caps/>
          <w:u w:val="single"/>
        </w:rPr>
        <w:t xml:space="preserve">Artikel </w:t>
      </w:r>
      <w:r w:rsidR="00AA105B">
        <w:rPr>
          <w:caps/>
          <w:u w:val="single"/>
        </w:rPr>
        <w:t>4</w:t>
      </w:r>
      <w:r w:rsidRPr="00971348">
        <w:rPr>
          <w:caps/>
          <w:u w:val="single"/>
        </w:rPr>
        <w:t xml:space="preserve">: </w:t>
      </w:r>
      <w:r w:rsidR="0030356B" w:rsidRPr="00971348">
        <w:rPr>
          <w:caps/>
          <w:u w:val="single"/>
        </w:rPr>
        <w:t>Aanvraagprocedure:</w:t>
      </w:r>
    </w:p>
    <w:p w:rsidR="0040150D" w:rsidRPr="0040150D" w:rsidRDefault="0040150D" w:rsidP="00C26023">
      <w:pPr>
        <w:rPr>
          <w:u w:val="single"/>
        </w:rPr>
      </w:pPr>
      <w:r w:rsidRPr="0040150D">
        <w:rPr>
          <w:u w:val="single"/>
        </w:rPr>
        <w:t>NIEUWE VERENIGING 1</w:t>
      </w:r>
      <w:r w:rsidRPr="0040150D">
        <w:rPr>
          <w:u w:val="single"/>
          <w:vertAlign w:val="superscript"/>
        </w:rPr>
        <w:t>e</w:t>
      </w:r>
      <w:r w:rsidRPr="0040150D">
        <w:rPr>
          <w:u w:val="single"/>
        </w:rPr>
        <w:t xml:space="preserve"> AANVRAAG:</w:t>
      </w:r>
    </w:p>
    <w:p w:rsidR="0040229A" w:rsidRDefault="0040229A" w:rsidP="00C26023">
      <w:r w:rsidRPr="006065F7">
        <w:t xml:space="preserve">Bij een eerste aanvraag tot erkenning dient de organisatie minimum één jaar werking te kunnen bewijzen op datum van de aanvraag. Dit gebeurt aan de hand van een activiteitenverslag gestaafd met bewijsstukken, zoals daar zijn: uitnodigingen, persmededelingen, tijdschrift, verzekeringsbewijzen, affiches,... De aanvraag tot </w:t>
      </w:r>
      <w:r w:rsidR="006065F7" w:rsidRPr="006065F7">
        <w:t>erkenning</w:t>
      </w:r>
      <w:r w:rsidRPr="006065F7">
        <w:t xml:space="preserve"> dient te worden gericht aan het College van Burgemeester en Schepenen (CBS) van de gemeente Kortemark (Stationsstraat 68)</w:t>
      </w:r>
      <w:r w:rsidR="00F84D56">
        <w:t xml:space="preserve"> of kan via het aanvraagformulier in het e-loket op </w:t>
      </w:r>
      <w:hyperlink r:id="rId7" w:history="1">
        <w:r w:rsidR="00F84D56" w:rsidRPr="00B56B81">
          <w:rPr>
            <w:rStyle w:val="Hyperlink"/>
          </w:rPr>
          <w:t>www.kortemark.be</w:t>
        </w:r>
      </w:hyperlink>
      <w:r w:rsidR="00F84D56">
        <w:t xml:space="preserve"> </w:t>
      </w:r>
      <w:r w:rsidRPr="006065F7">
        <w:t>. Het College verwijst de</w:t>
      </w:r>
      <w:r w:rsidR="00513F21">
        <w:t>ze</w:t>
      </w:r>
      <w:r w:rsidRPr="006065F7">
        <w:t xml:space="preserve"> aanvraag tot </w:t>
      </w:r>
      <w:r w:rsidR="00513F21">
        <w:t>1</w:t>
      </w:r>
      <w:r w:rsidR="00513F21" w:rsidRPr="00513F21">
        <w:rPr>
          <w:vertAlign w:val="superscript"/>
        </w:rPr>
        <w:t>e</w:t>
      </w:r>
      <w:r w:rsidR="00513F21">
        <w:t xml:space="preserve"> </w:t>
      </w:r>
      <w:r w:rsidR="006065F7" w:rsidRPr="006065F7">
        <w:t>erkenning</w:t>
      </w:r>
      <w:r w:rsidRPr="006065F7">
        <w:t xml:space="preserve"> naar de </w:t>
      </w:r>
      <w:r w:rsidR="006065F7" w:rsidRPr="006065F7">
        <w:t>respectievelijke adviesraden</w:t>
      </w:r>
      <w:r w:rsidRPr="006065F7">
        <w:t>. Na advies wordt door het CBS een beslissing genomen.</w:t>
      </w:r>
    </w:p>
    <w:p w:rsidR="00DA5487" w:rsidRPr="006065F7" w:rsidRDefault="00DA5487" w:rsidP="00C26023"/>
    <w:p w:rsidR="0040229A" w:rsidRPr="00971348" w:rsidRDefault="0040229A" w:rsidP="00C26023">
      <w:pPr>
        <w:rPr>
          <w:caps/>
          <w:u w:val="single"/>
        </w:rPr>
      </w:pPr>
      <w:r w:rsidRPr="00971348">
        <w:rPr>
          <w:caps/>
          <w:u w:val="single"/>
        </w:rPr>
        <w:t>Jaarlijkse hernieuwing</w:t>
      </w:r>
      <w:r w:rsidR="0030356B" w:rsidRPr="00971348">
        <w:rPr>
          <w:caps/>
          <w:u w:val="single"/>
        </w:rPr>
        <w:t xml:space="preserve"> </w:t>
      </w:r>
      <w:r w:rsidRPr="00971348">
        <w:rPr>
          <w:caps/>
          <w:u w:val="single"/>
        </w:rPr>
        <w:t>PROCEDURE</w:t>
      </w:r>
    </w:p>
    <w:p w:rsidR="00DA5487" w:rsidRPr="006065F7" w:rsidRDefault="00306523" w:rsidP="00DA5487">
      <w:r>
        <w:t>J</w:t>
      </w:r>
      <w:r w:rsidR="00971348">
        <w:t xml:space="preserve">aarlijks </w:t>
      </w:r>
      <w:r w:rsidR="00AB282E">
        <w:t xml:space="preserve">voor 1 </w:t>
      </w:r>
      <w:r w:rsidR="00513F21">
        <w:t>oktober</w:t>
      </w:r>
      <w:r w:rsidR="00AB282E">
        <w:t xml:space="preserve"> </w:t>
      </w:r>
      <w:r>
        <w:t xml:space="preserve">dient </w:t>
      </w:r>
      <w:r w:rsidR="00971348">
        <w:t>het</w:t>
      </w:r>
      <w:r w:rsidR="0040229A" w:rsidRPr="006065F7">
        <w:t xml:space="preserve"> standaardformulier</w:t>
      </w:r>
      <w:r w:rsidR="00971348">
        <w:t xml:space="preserve"> ‘erkenning </w:t>
      </w:r>
      <w:proofErr w:type="spellStart"/>
      <w:r w:rsidR="00971348">
        <w:t>Kortemarkse</w:t>
      </w:r>
      <w:proofErr w:type="spellEnd"/>
      <w:r w:rsidR="00971348">
        <w:t xml:space="preserve"> vereniging’</w:t>
      </w:r>
      <w:r w:rsidR="0040229A" w:rsidRPr="006065F7">
        <w:t xml:space="preserve"> </w:t>
      </w:r>
      <w:r w:rsidR="006065F7" w:rsidRPr="006065F7">
        <w:t>in</w:t>
      </w:r>
      <w:r>
        <w:t xml:space="preserve">gevuld </w:t>
      </w:r>
      <w:r w:rsidR="00971348">
        <w:t xml:space="preserve">te </w:t>
      </w:r>
      <w:r>
        <w:t>worden. Je kan dit invullen op het e</w:t>
      </w:r>
      <w:r w:rsidR="006065F7" w:rsidRPr="006065F7">
        <w:t xml:space="preserve">-loket </w:t>
      </w:r>
      <w:hyperlink r:id="rId8" w:history="1">
        <w:r w:rsidR="006065F7" w:rsidRPr="006065F7">
          <w:rPr>
            <w:rStyle w:val="Hyperlink"/>
            <w:rFonts w:ascii="Verdana" w:hAnsi="Verdana"/>
            <w:color w:val="auto"/>
            <w:sz w:val="20"/>
            <w:szCs w:val="20"/>
          </w:rPr>
          <w:t>www.kortemark.be</w:t>
        </w:r>
      </w:hyperlink>
      <w:r w:rsidR="006065F7" w:rsidRPr="006065F7">
        <w:t xml:space="preserve"> of </w:t>
      </w:r>
      <w:r>
        <w:t xml:space="preserve">je kan de </w:t>
      </w:r>
      <w:r w:rsidR="006065F7" w:rsidRPr="006065F7">
        <w:t>papieren versie downloaden</w:t>
      </w:r>
      <w:r>
        <w:t xml:space="preserve"> of in het vrijetijdsloket aanvragen. </w:t>
      </w:r>
      <w:r w:rsidR="00DA5487">
        <w:t>D</w:t>
      </w:r>
      <w:r>
        <w:t xml:space="preserve">e verenigingen die een toelage krijgen via het subsidiereglement van sport, jeugd, cultuur of Noord-Zuid moeten dit niet apart indienen. </w:t>
      </w:r>
      <w:r w:rsidR="00DA5487">
        <w:t xml:space="preserve"> Voor hen is het stuk rond de erkenning geïntegreerd in hun subsidieaanvraagformulier.</w:t>
      </w:r>
    </w:p>
    <w:p w:rsidR="0040229A" w:rsidRPr="006065F7" w:rsidRDefault="00306523" w:rsidP="00C26023">
      <w:r>
        <w:lastRenderedPageBreak/>
        <w:t xml:space="preserve">Op het formulier ‘erkenning </w:t>
      </w:r>
      <w:proofErr w:type="spellStart"/>
      <w:r>
        <w:t>Kortemarkse</w:t>
      </w:r>
      <w:proofErr w:type="spellEnd"/>
      <w:r>
        <w:t xml:space="preserve"> vereniging’ dienen</w:t>
      </w:r>
      <w:r w:rsidR="0040229A" w:rsidRPr="006065F7">
        <w:t xml:space="preserve"> volgende zaken </w:t>
      </w:r>
      <w:r>
        <w:t>te</w:t>
      </w:r>
      <w:r w:rsidR="0040229A" w:rsidRPr="006065F7">
        <w:t xml:space="preserve"> worden vermeld: </w:t>
      </w:r>
    </w:p>
    <w:p w:rsidR="006065F7" w:rsidRPr="006065F7" w:rsidRDefault="0040229A" w:rsidP="00971348">
      <w:pPr>
        <w:pStyle w:val="Lijstalinea"/>
        <w:numPr>
          <w:ilvl w:val="0"/>
          <w:numId w:val="5"/>
        </w:numPr>
      </w:pPr>
      <w:r w:rsidRPr="006065F7">
        <w:t>een jaarlijks in te vullen deel inlichtingen betreffende de vereniging;</w:t>
      </w:r>
    </w:p>
    <w:p w:rsidR="006065F7" w:rsidRPr="006065F7" w:rsidRDefault="0040229A" w:rsidP="00971348">
      <w:pPr>
        <w:pStyle w:val="Lijstalinea"/>
        <w:numPr>
          <w:ilvl w:val="0"/>
          <w:numId w:val="5"/>
        </w:numPr>
      </w:pPr>
      <w:r w:rsidRPr="006065F7">
        <w:t xml:space="preserve">een activiteitenverslag van </w:t>
      </w:r>
      <w:r w:rsidR="00AB282E">
        <w:t xml:space="preserve">het voorgaande kalenderjaar </w:t>
      </w:r>
      <w:r w:rsidR="006065F7" w:rsidRPr="006065F7">
        <w:t xml:space="preserve">met </w:t>
      </w:r>
      <w:r w:rsidR="00AB282E">
        <w:t>m</w:t>
      </w:r>
      <w:r w:rsidR="006065F7" w:rsidRPr="006065F7">
        <w:t>inimum 1 activiteit in het voorbije jaar: indien dit niet kan aangetoond worden, wordt de vereniging geschrapt als erkende vereniging</w:t>
      </w:r>
    </w:p>
    <w:p w:rsidR="006065F7" w:rsidRDefault="00AB282E" w:rsidP="00971348">
      <w:pPr>
        <w:pStyle w:val="Lijstalinea"/>
        <w:numPr>
          <w:ilvl w:val="0"/>
          <w:numId w:val="5"/>
        </w:numPr>
      </w:pPr>
      <w:r>
        <w:t>door</w:t>
      </w:r>
      <w:r w:rsidR="006065F7" w:rsidRPr="006065F7">
        <w:t xml:space="preserve"> het formulier </w:t>
      </w:r>
      <w:r>
        <w:t xml:space="preserve">in te dienen </w:t>
      </w:r>
      <w:r w:rsidR="006065F7" w:rsidRPr="006065F7">
        <w:t xml:space="preserve">wordt de toestemming </w:t>
      </w:r>
      <w:r>
        <w:t>gegeven</w:t>
      </w:r>
      <w:r w:rsidR="006065F7" w:rsidRPr="006065F7">
        <w:t xml:space="preserve"> om de adresgegevens van de secretaris en voorzitter van de vereniging </w:t>
      </w:r>
      <w:r>
        <w:t>te</w:t>
      </w:r>
      <w:r w:rsidR="006065F7" w:rsidRPr="006065F7">
        <w:t xml:space="preserve"> publiceren op de gemeentelijke website</w:t>
      </w:r>
    </w:p>
    <w:p w:rsidR="00DA5487" w:rsidRPr="006065F7" w:rsidRDefault="00DA5487" w:rsidP="004B6BB3">
      <w:pPr>
        <w:pStyle w:val="Lijstalinea"/>
      </w:pPr>
    </w:p>
    <w:p w:rsidR="0040229A" w:rsidRPr="006065F7" w:rsidRDefault="0040229A" w:rsidP="00C26023">
      <w:pPr>
        <w:rPr>
          <w:u w:val="single"/>
        </w:rPr>
      </w:pPr>
      <w:r w:rsidRPr="006065F7">
        <w:rPr>
          <w:u w:val="single"/>
        </w:rPr>
        <w:t>UITERSTE DAT</w:t>
      </w:r>
      <w:r w:rsidR="00971348">
        <w:rPr>
          <w:u w:val="single"/>
        </w:rPr>
        <w:t xml:space="preserve">UM VAN INDIENEN </w:t>
      </w:r>
      <w:r w:rsidRPr="006065F7">
        <w:rPr>
          <w:u w:val="single"/>
        </w:rPr>
        <w:t>DOCUMENTEN</w:t>
      </w:r>
    </w:p>
    <w:p w:rsidR="0040229A" w:rsidRPr="006065F7" w:rsidRDefault="00971348" w:rsidP="00C26023">
      <w:r>
        <w:t>J</w:t>
      </w:r>
      <w:r w:rsidR="0040229A" w:rsidRPr="006065F7">
        <w:t xml:space="preserve">aarlijks </w:t>
      </w:r>
      <w:r>
        <w:t>worden de verenigingen gevraagd hun erkenning te vernieuwen tegen ten</w:t>
      </w:r>
      <w:r w:rsidR="0040229A" w:rsidRPr="006065F7">
        <w:t xml:space="preserve"> laatste 1 </w:t>
      </w:r>
      <w:r w:rsidR="00DA5487">
        <w:t>oktober</w:t>
      </w:r>
      <w:r w:rsidR="0040229A" w:rsidRPr="006065F7">
        <w:t xml:space="preserve"> </w:t>
      </w:r>
      <w:r>
        <w:t xml:space="preserve">via het e-loket of door het formulier in te dienen </w:t>
      </w:r>
      <w:r w:rsidR="0040229A" w:rsidRPr="006065F7">
        <w:t xml:space="preserve">bij </w:t>
      </w:r>
      <w:r w:rsidR="006065F7" w:rsidRPr="006065F7">
        <w:t>het vrijetijdsloket</w:t>
      </w:r>
      <w:r>
        <w:t xml:space="preserve"> via mail of papier</w:t>
      </w:r>
      <w:r w:rsidR="006065F7" w:rsidRPr="006065F7">
        <w:t>.</w:t>
      </w:r>
      <w:r w:rsidR="0040229A" w:rsidRPr="006065F7">
        <w:t xml:space="preserve"> Een bewijs van afgifte kan worden gevraagd.  </w:t>
      </w:r>
    </w:p>
    <w:p w:rsidR="0040229A" w:rsidRPr="00D63B3B" w:rsidRDefault="0040229A" w:rsidP="00D63B3B"/>
    <w:p w:rsidR="00C26023" w:rsidRPr="00971348" w:rsidRDefault="00C26023" w:rsidP="00D63B3B">
      <w:pPr>
        <w:rPr>
          <w:rFonts w:cs="TTE1C1D7E8t00"/>
          <w:caps/>
          <w:u w:val="single"/>
        </w:rPr>
      </w:pPr>
      <w:r w:rsidRPr="00971348">
        <w:rPr>
          <w:rFonts w:cs="TTE1C1D7E8t00"/>
          <w:caps/>
          <w:u w:val="single"/>
        </w:rPr>
        <w:t>ARTIKEL 4. VOORDELEN VAN DE ERKENNING</w:t>
      </w:r>
    </w:p>
    <w:p w:rsidR="00C26023" w:rsidRPr="00D63B3B" w:rsidRDefault="00C26023" w:rsidP="00D63B3B">
      <w:pPr>
        <w:rPr>
          <w:rFonts w:cs="TTE1C1D7E8t00"/>
        </w:rPr>
      </w:pPr>
      <w:r w:rsidRPr="00D63B3B">
        <w:rPr>
          <w:rFonts w:cs="TTE1C1D7E8t00"/>
        </w:rPr>
        <w:t xml:space="preserve">De erkenning als </w:t>
      </w:r>
      <w:proofErr w:type="spellStart"/>
      <w:r w:rsidR="00AB282E">
        <w:rPr>
          <w:rFonts w:cs="TTE1C1D7E8t00"/>
        </w:rPr>
        <w:t>Kortemarkse</w:t>
      </w:r>
      <w:proofErr w:type="spellEnd"/>
      <w:r w:rsidRPr="00D63B3B">
        <w:rPr>
          <w:rFonts w:cs="TTE1C1D7E8t00"/>
        </w:rPr>
        <w:t xml:space="preserve"> vereniging geeft recht op:</w:t>
      </w:r>
    </w:p>
    <w:p w:rsidR="00C26023" w:rsidRPr="00D63B3B" w:rsidRDefault="00C26023" w:rsidP="00D63B3B">
      <w:pPr>
        <w:rPr>
          <w:rFonts w:cs="TTE1C1D7E8t00"/>
        </w:rPr>
      </w:pPr>
      <w:r w:rsidRPr="00D63B3B">
        <w:rPr>
          <w:rFonts w:cs="TTE1C1D7E8t00"/>
        </w:rPr>
        <w:t>1. gebruik van de gemeentelijke infrastructuur tegen een gereduceerd tarief</w:t>
      </w:r>
      <w:r w:rsidR="00971348">
        <w:rPr>
          <w:rFonts w:cs="TTE1C1D7E8t00"/>
        </w:rPr>
        <w:t>;</w:t>
      </w:r>
    </w:p>
    <w:p w:rsidR="00C26023" w:rsidRPr="00D63B3B" w:rsidRDefault="00C26023" w:rsidP="00D63B3B">
      <w:pPr>
        <w:rPr>
          <w:rFonts w:cs="TTE1C1D7E8t00"/>
        </w:rPr>
      </w:pPr>
      <w:r w:rsidRPr="00D63B3B">
        <w:rPr>
          <w:rFonts w:cs="TTE1C1D7E8t00"/>
        </w:rPr>
        <w:t xml:space="preserve">2. ontlenen van materialen </w:t>
      </w:r>
      <w:r w:rsidR="00971348">
        <w:rPr>
          <w:rFonts w:cs="TTE1C1D7E8t00"/>
        </w:rPr>
        <w:t>via de uitleendienst;</w:t>
      </w:r>
    </w:p>
    <w:p w:rsidR="00C26023" w:rsidRPr="00D63B3B" w:rsidRDefault="00C26023" w:rsidP="00D63B3B">
      <w:pPr>
        <w:rPr>
          <w:rFonts w:cs="TTE1C1D7E8t00"/>
        </w:rPr>
      </w:pPr>
      <w:r w:rsidRPr="00D63B3B">
        <w:rPr>
          <w:rFonts w:cs="TTE1C1D7E8t00"/>
        </w:rPr>
        <w:t xml:space="preserve">3. Bepaalde logistieke ondersteuning vanuit de gemeente, indien hiervoor tijdig een aanvraag toekomt bij het college </w:t>
      </w:r>
      <w:r w:rsidR="00971348">
        <w:rPr>
          <w:rFonts w:cs="TTE1C1D7E8t00"/>
        </w:rPr>
        <w:t>van burgemeester en schepenen;</w:t>
      </w:r>
    </w:p>
    <w:p w:rsidR="00C26023" w:rsidRPr="00D63B3B" w:rsidRDefault="00C26023" w:rsidP="00D63B3B">
      <w:pPr>
        <w:rPr>
          <w:rFonts w:cs="TTE1C1D7E8t00"/>
        </w:rPr>
      </w:pPr>
      <w:r w:rsidRPr="00D63B3B">
        <w:rPr>
          <w:rFonts w:cs="TTE1C1D7E8t00"/>
        </w:rPr>
        <w:t>4.</w:t>
      </w:r>
      <w:r w:rsidR="00AB282E">
        <w:rPr>
          <w:rFonts w:cs="TTE1C1D7E8t00"/>
        </w:rPr>
        <w:t xml:space="preserve"> M</w:t>
      </w:r>
      <w:r w:rsidR="00300689">
        <w:rPr>
          <w:rFonts w:cs="TTE1C1D7E8t00"/>
        </w:rPr>
        <w:t>ogelijkheid tot het verkrijgen van een jaarlijkse s</w:t>
      </w:r>
      <w:r w:rsidR="00AB282E">
        <w:rPr>
          <w:rFonts w:cs="TTE1C1D7E8t00"/>
        </w:rPr>
        <w:t>ubsidie</w:t>
      </w:r>
      <w:r w:rsidRPr="00D63B3B">
        <w:rPr>
          <w:rFonts w:cs="TTE1C1D7E8t00"/>
        </w:rPr>
        <w:t xml:space="preserve"> volgens het</w:t>
      </w:r>
      <w:r w:rsidR="00300689">
        <w:rPr>
          <w:rFonts w:cs="TTE1C1D7E8t00"/>
        </w:rPr>
        <w:t xml:space="preserve"> subsidiereglement dat op de sector betrekking heeft waarop men erkend wordt</w:t>
      </w:r>
      <w:r w:rsidR="00ED2100">
        <w:rPr>
          <w:rFonts w:cs="TTE1C1D7E8t00"/>
        </w:rPr>
        <w:t xml:space="preserve"> of een </w:t>
      </w:r>
      <w:r w:rsidR="00DA5487">
        <w:rPr>
          <w:rFonts w:cs="TTE1C1D7E8t00"/>
        </w:rPr>
        <w:t xml:space="preserve">jaarlijkse </w:t>
      </w:r>
      <w:r w:rsidR="00ED2100">
        <w:rPr>
          <w:rFonts w:cs="TTE1C1D7E8t00"/>
        </w:rPr>
        <w:t>nominatieve toelage</w:t>
      </w:r>
      <w:r w:rsidR="00300689">
        <w:rPr>
          <w:rFonts w:cs="TTE1C1D7E8t00"/>
        </w:rPr>
        <w:t>;</w:t>
      </w:r>
    </w:p>
    <w:p w:rsidR="009C7BDE" w:rsidRPr="00D63B3B" w:rsidRDefault="009C7BDE" w:rsidP="009C7BDE">
      <w:r>
        <w:t>De formulieren die jaarlijks worden ingediend als vernieuwing van de erkenn</w:t>
      </w:r>
      <w:r w:rsidR="00DA5487">
        <w:t>ing, dienen</w:t>
      </w:r>
      <w:r>
        <w:t xml:space="preserve"> tevens als subsidieaanvraag voor alle verenigingen die niet onder de subsidiereglementen van sport, cultuur of jeugd vallen. Aan de hand van de erkenningsformulieren, kunnen zij een nominatieve toelage ontvangen van het gemeentebestuur.</w:t>
      </w:r>
    </w:p>
    <w:p w:rsidR="00C26023" w:rsidRPr="00D63B3B" w:rsidRDefault="00C26023" w:rsidP="00D63B3B">
      <w:pPr>
        <w:rPr>
          <w:rFonts w:cs="TTE1C1D7E8t00"/>
        </w:rPr>
      </w:pPr>
    </w:p>
    <w:p w:rsidR="00C26023" w:rsidRPr="00D63B3B" w:rsidRDefault="00C26023" w:rsidP="00D63B3B">
      <w:pPr>
        <w:rPr>
          <w:rFonts w:cs="TTE1C1D7E8t00"/>
          <w:u w:val="single"/>
        </w:rPr>
      </w:pPr>
      <w:r w:rsidRPr="00D63B3B">
        <w:rPr>
          <w:rFonts w:cs="TTE1C1D7E8t00"/>
          <w:u w:val="single"/>
        </w:rPr>
        <w:t>ARTIKEL 5. EINDE VAN DE ERKENNING</w:t>
      </w:r>
    </w:p>
    <w:p w:rsidR="00C26023" w:rsidRPr="00D63B3B" w:rsidRDefault="00C26023" w:rsidP="00D63B3B">
      <w:pPr>
        <w:rPr>
          <w:rFonts w:cs="TTE1C1D7E8t00"/>
        </w:rPr>
      </w:pPr>
      <w:r w:rsidRPr="00D63B3B">
        <w:rPr>
          <w:rFonts w:cs="TTE1C1D7E8t00"/>
        </w:rPr>
        <w:t>Er komt een einde aan de erkenning van de vereniging:</w:t>
      </w:r>
    </w:p>
    <w:p w:rsidR="00C26023" w:rsidRPr="00D63B3B" w:rsidRDefault="00C26023" w:rsidP="00D63B3B">
      <w:pPr>
        <w:rPr>
          <w:rFonts w:cs="TTE1C1D7E8t00"/>
        </w:rPr>
      </w:pPr>
      <w:r w:rsidRPr="00D63B3B">
        <w:rPr>
          <w:rFonts w:cs="TTE1C1D7E8t00"/>
        </w:rPr>
        <w:t xml:space="preserve">1. Wanneer de vereniging </w:t>
      </w:r>
      <w:r w:rsidR="00AB282E">
        <w:rPr>
          <w:rFonts w:cs="TTE1C1D7E8t00"/>
        </w:rPr>
        <w:t>geen verlen</w:t>
      </w:r>
      <w:r w:rsidR="005B5A6B">
        <w:rPr>
          <w:rFonts w:cs="TTE1C1D7E8t00"/>
        </w:rPr>
        <w:t>g</w:t>
      </w:r>
      <w:r w:rsidR="00AB282E">
        <w:rPr>
          <w:rFonts w:cs="TTE1C1D7E8t00"/>
        </w:rPr>
        <w:t xml:space="preserve">ing van de erkenning heeft aangevraagd tegen 1 </w:t>
      </w:r>
      <w:r w:rsidR="00DA5487">
        <w:rPr>
          <w:rFonts w:cs="TTE1C1D7E8t00"/>
        </w:rPr>
        <w:t>oktober</w:t>
      </w:r>
      <w:r w:rsidRPr="00D63B3B">
        <w:rPr>
          <w:rFonts w:cs="TTE1C1D7E8t00"/>
        </w:rPr>
        <w:t>.</w:t>
      </w:r>
    </w:p>
    <w:p w:rsidR="00C26023" w:rsidRPr="00D63B3B" w:rsidRDefault="00C26023" w:rsidP="00D63B3B">
      <w:pPr>
        <w:rPr>
          <w:rFonts w:cs="TTE1C1D7E8t00"/>
        </w:rPr>
      </w:pPr>
      <w:r w:rsidRPr="00D63B3B">
        <w:rPr>
          <w:rFonts w:cs="TTE1C1D7E8t00"/>
        </w:rPr>
        <w:t xml:space="preserve">2. Wanneer de vereniging niet meer voldoet aan </w:t>
      </w:r>
      <w:r w:rsidR="005B5A6B">
        <w:rPr>
          <w:rFonts w:cs="TTE1C1D7E8t00"/>
        </w:rPr>
        <w:t xml:space="preserve">één van </w:t>
      </w:r>
      <w:r w:rsidRPr="00D63B3B">
        <w:rPr>
          <w:rFonts w:cs="TTE1C1D7E8t00"/>
        </w:rPr>
        <w:t xml:space="preserve">de voorwaarden gesteld in artikel </w:t>
      </w:r>
      <w:r w:rsidR="00971348">
        <w:rPr>
          <w:rFonts w:cs="TTE1C1D7E8t00"/>
        </w:rPr>
        <w:t>2</w:t>
      </w:r>
      <w:r w:rsidRPr="00D63B3B">
        <w:rPr>
          <w:rFonts w:cs="TTE1C1D7E8t00"/>
        </w:rPr>
        <w:t xml:space="preserve"> van dit reglement.</w:t>
      </w:r>
    </w:p>
    <w:p w:rsidR="00C26023" w:rsidRPr="00D63B3B" w:rsidRDefault="00C26023" w:rsidP="00D63B3B">
      <w:pPr>
        <w:rPr>
          <w:rFonts w:cs="TTE1C1D7E8t00"/>
        </w:rPr>
      </w:pPr>
    </w:p>
    <w:p w:rsidR="0030356B" w:rsidRDefault="0030356B">
      <w:pPr>
        <w:rPr>
          <w:color w:val="FF0000"/>
        </w:rPr>
      </w:pPr>
    </w:p>
    <w:sectPr w:rsidR="003035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21" w:rsidRDefault="00513F21" w:rsidP="00513F21">
      <w:pPr>
        <w:spacing w:after="0" w:line="240" w:lineRule="auto"/>
      </w:pPr>
      <w:r>
        <w:separator/>
      </w:r>
    </w:p>
  </w:endnote>
  <w:endnote w:type="continuationSeparator" w:id="0">
    <w:p w:rsidR="00513F21" w:rsidRDefault="00513F21" w:rsidP="0051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TE1C1D7E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915974"/>
      <w:docPartObj>
        <w:docPartGallery w:val="Page Numbers (Bottom of Page)"/>
        <w:docPartUnique/>
      </w:docPartObj>
    </w:sdtPr>
    <w:sdtEndPr/>
    <w:sdtContent>
      <w:p w:rsidR="00513F21" w:rsidRDefault="00513F21">
        <w:pPr>
          <w:pStyle w:val="Voettekst"/>
          <w:jc w:val="right"/>
        </w:pPr>
        <w:r>
          <w:fldChar w:fldCharType="begin"/>
        </w:r>
        <w:r>
          <w:instrText>PAGE   \* MERGEFORMAT</w:instrText>
        </w:r>
        <w:r>
          <w:fldChar w:fldCharType="separate"/>
        </w:r>
        <w:r w:rsidR="00EE537A" w:rsidRPr="00EE537A">
          <w:rPr>
            <w:noProof/>
            <w:lang w:val="nl-NL"/>
          </w:rPr>
          <w:t>3</w:t>
        </w:r>
        <w:r>
          <w:fldChar w:fldCharType="end"/>
        </w:r>
      </w:p>
    </w:sdtContent>
  </w:sdt>
  <w:p w:rsidR="00EE537A" w:rsidRDefault="00513F21" w:rsidP="00EE537A">
    <w:pPr>
      <w:pStyle w:val="Voettekst"/>
      <w:numPr>
        <w:ilvl w:val="0"/>
        <w:numId w:val="6"/>
      </w:numPr>
      <w:tabs>
        <w:tab w:val="clear" w:pos="4536"/>
        <w:tab w:val="clear" w:pos="9072"/>
        <w:tab w:val="left" w:pos="5025"/>
      </w:tabs>
      <w:jc w:val="center"/>
    </w:pPr>
    <w:r>
      <w:t xml:space="preserve">Erkenningsreglement </w:t>
    </w:r>
    <w:proofErr w:type="spellStart"/>
    <w:r>
      <w:t>Kortemarkse</w:t>
    </w:r>
    <w:proofErr w:type="spellEnd"/>
    <w:r>
      <w:t xml:space="preserve"> verenigingen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21" w:rsidRDefault="00513F21" w:rsidP="00513F21">
      <w:pPr>
        <w:spacing w:after="0" w:line="240" w:lineRule="auto"/>
      </w:pPr>
      <w:r>
        <w:separator/>
      </w:r>
    </w:p>
  </w:footnote>
  <w:footnote w:type="continuationSeparator" w:id="0">
    <w:p w:rsidR="00513F21" w:rsidRDefault="00513F21" w:rsidP="00513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A99"/>
    <w:multiLevelType w:val="hybridMultilevel"/>
    <w:tmpl w:val="8FD2E220"/>
    <w:lvl w:ilvl="0" w:tplc="7BEC704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8E7EF0"/>
    <w:multiLevelType w:val="hybridMultilevel"/>
    <w:tmpl w:val="57526FE6"/>
    <w:lvl w:ilvl="0" w:tplc="F48093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FD486F"/>
    <w:multiLevelType w:val="hybridMultilevel"/>
    <w:tmpl w:val="3C945B74"/>
    <w:lvl w:ilvl="0" w:tplc="684459FA">
      <w:start w:val="1"/>
      <w:numFmt w:val="bullet"/>
      <w:lvlText w:val="-"/>
      <w:lvlJc w:val="left"/>
      <w:pPr>
        <w:ind w:left="720" w:hanging="360"/>
      </w:pPr>
      <w:rPr>
        <w:rFonts w:ascii="Verdana" w:eastAsiaTheme="minorHAnsi" w:hAnsi="Verdana" w:cs="TTE1C1D7E8t00"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F1245D"/>
    <w:multiLevelType w:val="hybridMultilevel"/>
    <w:tmpl w:val="8E8AA6F4"/>
    <w:lvl w:ilvl="0" w:tplc="BCEAD526">
      <w:start w:val="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71E2A58"/>
    <w:multiLevelType w:val="hybridMultilevel"/>
    <w:tmpl w:val="B5CE0D28"/>
    <w:lvl w:ilvl="0" w:tplc="F65E38DC">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121A92"/>
    <w:multiLevelType w:val="singleLevel"/>
    <w:tmpl w:val="1408B94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12"/>
    <w:rsid w:val="00005584"/>
    <w:rsid w:val="000819F4"/>
    <w:rsid w:val="00183AA1"/>
    <w:rsid w:val="001F3806"/>
    <w:rsid w:val="001F7F74"/>
    <w:rsid w:val="00203B2A"/>
    <w:rsid w:val="00295EFB"/>
    <w:rsid w:val="00300689"/>
    <w:rsid w:val="0030356B"/>
    <w:rsid w:val="00306523"/>
    <w:rsid w:val="00375D2F"/>
    <w:rsid w:val="0040150D"/>
    <w:rsid w:val="0040229A"/>
    <w:rsid w:val="004130F0"/>
    <w:rsid w:val="004213FD"/>
    <w:rsid w:val="0047102B"/>
    <w:rsid w:val="004A2D1A"/>
    <w:rsid w:val="004B6BB3"/>
    <w:rsid w:val="00513F21"/>
    <w:rsid w:val="005507AC"/>
    <w:rsid w:val="00594533"/>
    <w:rsid w:val="005B5A6B"/>
    <w:rsid w:val="005D1433"/>
    <w:rsid w:val="006065F7"/>
    <w:rsid w:val="00610128"/>
    <w:rsid w:val="00635B12"/>
    <w:rsid w:val="00651292"/>
    <w:rsid w:val="007725C0"/>
    <w:rsid w:val="007C16AB"/>
    <w:rsid w:val="007C65AF"/>
    <w:rsid w:val="007C760F"/>
    <w:rsid w:val="00803134"/>
    <w:rsid w:val="00873851"/>
    <w:rsid w:val="008A4726"/>
    <w:rsid w:val="008C0361"/>
    <w:rsid w:val="00905F3F"/>
    <w:rsid w:val="0090602F"/>
    <w:rsid w:val="00923BAF"/>
    <w:rsid w:val="00971348"/>
    <w:rsid w:val="009C7BDE"/>
    <w:rsid w:val="00A8546C"/>
    <w:rsid w:val="00AA105B"/>
    <w:rsid w:val="00AA598C"/>
    <w:rsid w:val="00AB282E"/>
    <w:rsid w:val="00AF1136"/>
    <w:rsid w:val="00C23A71"/>
    <w:rsid w:val="00C26023"/>
    <w:rsid w:val="00C95059"/>
    <w:rsid w:val="00D459E5"/>
    <w:rsid w:val="00D63B3B"/>
    <w:rsid w:val="00D872E0"/>
    <w:rsid w:val="00DA5487"/>
    <w:rsid w:val="00E1627D"/>
    <w:rsid w:val="00EA7797"/>
    <w:rsid w:val="00ED2100"/>
    <w:rsid w:val="00EE537A"/>
    <w:rsid w:val="00F40B47"/>
    <w:rsid w:val="00F84D56"/>
    <w:rsid w:val="00F9132A"/>
    <w:rsid w:val="00FA1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123C"/>
  <w15:docId w15:val="{ADC16897-97EF-4675-A301-47A8225D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7AC"/>
    <w:pPr>
      <w:ind w:left="720"/>
      <w:contextualSpacing/>
    </w:pPr>
  </w:style>
  <w:style w:type="character" w:styleId="Hyperlink">
    <w:name w:val="Hyperlink"/>
    <w:basedOn w:val="Standaardalinea-lettertype"/>
    <w:uiPriority w:val="99"/>
    <w:unhideWhenUsed/>
    <w:rsid w:val="006065F7"/>
    <w:rPr>
      <w:color w:val="0000FF" w:themeColor="hyperlink"/>
      <w:u w:val="single"/>
    </w:rPr>
  </w:style>
  <w:style w:type="paragraph" w:styleId="Geenafstand">
    <w:name w:val="No Spacing"/>
    <w:uiPriority w:val="1"/>
    <w:qFormat/>
    <w:rsid w:val="00C26023"/>
    <w:pPr>
      <w:spacing w:after="0" w:line="240" w:lineRule="auto"/>
    </w:pPr>
  </w:style>
  <w:style w:type="paragraph" w:styleId="Ballontekst">
    <w:name w:val="Balloon Text"/>
    <w:basedOn w:val="Standaard"/>
    <w:link w:val="BallontekstChar"/>
    <w:uiPriority w:val="99"/>
    <w:semiHidden/>
    <w:unhideWhenUsed/>
    <w:rsid w:val="009713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348"/>
    <w:rPr>
      <w:rFonts w:ascii="Tahoma" w:hAnsi="Tahoma" w:cs="Tahoma"/>
      <w:sz w:val="16"/>
      <w:szCs w:val="16"/>
    </w:rPr>
  </w:style>
  <w:style w:type="paragraph" w:customStyle="1" w:styleId="Default">
    <w:name w:val="Default"/>
    <w:rsid w:val="001F3806"/>
    <w:pPr>
      <w:autoSpaceDE w:val="0"/>
      <w:autoSpaceDN w:val="0"/>
      <w:adjustRightInd w:val="0"/>
      <w:spacing w:after="0" w:line="240" w:lineRule="auto"/>
    </w:pPr>
    <w:rPr>
      <w:rFonts w:ascii="Verdana" w:hAnsi="Verdana" w:cs="Verdana"/>
      <w:color w:val="000000"/>
      <w:sz w:val="24"/>
      <w:szCs w:val="24"/>
    </w:rPr>
  </w:style>
  <w:style w:type="paragraph" w:styleId="Plattetekstinspringen3">
    <w:name w:val="Body Text Indent 3"/>
    <w:basedOn w:val="Standaard"/>
    <w:link w:val="Plattetekstinspringen3Char"/>
    <w:semiHidden/>
    <w:rsid w:val="001F3806"/>
    <w:pPr>
      <w:spacing w:before="120" w:after="120" w:line="240" w:lineRule="auto"/>
      <w:ind w:left="709" w:hanging="1"/>
      <w:jc w:val="both"/>
    </w:pPr>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link w:val="Plattetekstinspringen3"/>
    <w:semiHidden/>
    <w:rsid w:val="001F3806"/>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3F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F21"/>
  </w:style>
  <w:style w:type="paragraph" w:styleId="Voettekst">
    <w:name w:val="footer"/>
    <w:basedOn w:val="Standaard"/>
    <w:link w:val="VoettekstChar"/>
    <w:uiPriority w:val="99"/>
    <w:unhideWhenUsed/>
    <w:rsid w:val="00513F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temark.be" TargetMode="External"/><Relationship Id="rId3" Type="http://schemas.openxmlformats.org/officeDocument/2006/relationships/settings" Target="settings.xml"/><Relationship Id="rId7" Type="http://schemas.openxmlformats.org/officeDocument/2006/relationships/hyperlink" Target="http://www.kortema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948</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 Vanhuyse</cp:lastModifiedBy>
  <cp:revision>7</cp:revision>
  <cp:lastPrinted>2016-11-08T09:28:00Z</cp:lastPrinted>
  <dcterms:created xsi:type="dcterms:W3CDTF">2016-09-16T09:11:00Z</dcterms:created>
  <dcterms:modified xsi:type="dcterms:W3CDTF">2016-11-08T09:28:00Z</dcterms:modified>
</cp:coreProperties>
</file>